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DE2" w:rsidRPr="0022444D" w:rsidRDefault="00687D58" w:rsidP="0022444D">
      <w:pPr>
        <w:pStyle w:val="a7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22444D">
        <w:rPr>
          <w:rFonts w:ascii="微软雅黑" w:eastAsia="微软雅黑" w:hAnsi="微软雅黑"/>
          <w:sz w:val="24"/>
          <w:szCs w:val="24"/>
        </w:rPr>
        <w:t>中华人民共和国最高人民检察院</w:t>
      </w:r>
    </w:p>
    <w:p w:rsidR="00776DE2" w:rsidRPr="0022444D" w:rsidRDefault="00687D58" w:rsidP="0022444D">
      <w:pPr>
        <w:pStyle w:val="a7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22444D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776DE2" w:rsidRPr="0022444D" w:rsidRDefault="00687D58" w:rsidP="0022444D">
      <w:pPr>
        <w:pStyle w:val="a7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22444D">
        <w:rPr>
          <w:rFonts w:ascii="微软雅黑" w:eastAsia="微软雅黑" w:hAnsi="微软雅黑"/>
          <w:sz w:val="24"/>
          <w:szCs w:val="24"/>
        </w:rPr>
        <w:t>公    告</w:t>
      </w:r>
    </w:p>
    <w:p w:rsidR="00776DE2" w:rsidRPr="0022444D" w:rsidRDefault="00776DE2" w:rsidP="0022444D">
      <w:pPr>
        <w:pStyle w:val="ac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776DE2" w:rsidRPr="0022444D" w:rsidRDefault="00687D58" w:rsidP="0022444D">
      <w:pPr>
        <w:pStyle w:val="ac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22444D">
        <w:rPr>
          <w:rFonts w:ascii="微软雅黑" w:eastAsia="微软雅黑" w:hAnsi="微软雅黑" w:hint="eastAsia"/>
          <w:sz w:val="24"/>
          <w:szCs w:val="24"/>
        </w:rPr>
        <w:t>最高人民法院、最高人民检察院《关于执行＜中华人民共和国刑法＞确定罪名的补充规定（四）》已于2009年9月21日由最高人民法院审判委员会第1474次会议、2009年9月28日由最高人民检察院第十一届检察委员会第20次会议通过，现予公布，自2009年10月16日起施行。</w:t>
      </w:r>
      <w:bookmarkStart w:id="0" w:name="OLE_LINK1"/>
    </w:p>
    <w:p w:rsidR="00776DE2" w:rsidRPr="0022444D" w:rsidRDefault="00687D58" w:rsidP="0022444D">
      <w:pPr>
        <w:pStyle w:val="aa"/>
        <w:spacing w:line="280" w:lineRule="exact"/>
        <w:rPr>
          <w:rFonts w:ascii="微软雅黑" w:eastAsia="微软雅黑" w:hAnsi="微软雅黑" w:cs="宋体"/>
          <w:sz w:val="24"/>
          <w:szCs w:val="24"/>
        </w:rPr>
      </w:pPr>
      <w:r w:rsidRPr="0022444D">
        <w:rPr>
          <w:rFonts w:ascii="微软雅黑" w:eastAsia="微软雅黑" w:hAnsi="微软雅黑" w:hint="eastAsia"/>
          <w:sz w:val="24"/>
          <w:szCs w:val="24"/>
        </w:rPr>
        <w:t>2009年10月14日</w:t>
      </w:r>
      <w:bookmarkEnd w:id="0"/>
    </w:p>
    <w:p w:rsidR="00776DE2" w:rsidRPr="0022444D" w:rsidRDefault="00776DE2" w:rsidP="0022444D">
      <w:pPr>
        <w:pStyle w:val="ac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776DE2" w:rsidRPr="00412688" w:rsidRDefault="00687D58" w:rsidP="00412688">
      <w:pPr>
        <w:pStyle w:val="a7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412688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    最高人民检察院</w:t>
      </w:r>
    </w:p>
    <w:p w:rsidR="00776DE2" w:rsidRPr="00412688" w:rsidRDefault="00687D58" w:rsidP="00412688">
      <w:pPr>
        <w:pStyle w:val="a7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412688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关于执行《中华人民共和国刑法》确定罪名的补充规定（四）</w:t>
      </w:r>
    </w:p>
    <w:p w:rsidR="00776DE2" w:rsidRDefault="00776DE2" w:rsidP="0022444D">
      <w:pPr>
        <w:pStyle w:val="ac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9404E9" w:rsidRDefault="009404E9" w:rsidP="009404E9">
      <w:pPr>
        <w:pStyle w:val="ac"/>
        <w:spacing w:line="28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009-10-16</w:t>
      </w:r>
    </w:p>
    <w:p w:rsidR="009404E9" w:rsidRPr="0022444D" w:rsidRDefault="009404E9" w:rsidP="0022444D">
      <w:pPr>
        <w:pStyle w:val="ac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776DE2" w:rsidRPr="0022444D" w:rsidRDefault="00687D58" w:rsidP="0022444D">
      <w:pPr>
        <w:pStyle w:val="af3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22444D">
        <w:rPr>
          <w:rFonts w:ascii="微软雅黑" w:eastAsia="微软雅黑" w:hAnsi="微软雅黑"/>
          <w:sz w:val="24"/>
          <w:szCs w:val="24"/>
        </w:rPr>
        <w:t>法释〔2009〕13号</w:t>
      </w:r>
    </w:p>
    <w:p w:rsidR="00776DE2" w:rsidRPr="0022444D" w:rsidRDefault="00776DE2" w:rsidP="0022444D">
      <w:pPr>
        <w:pStyle w:val="ac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776DE2" w:rsidRPr="0035414B" w:rsidRDefault="00687D58" w:rsidP="0035414B">
      <w:pPr>
        <w:pStyle w:val="af1"/>
        <w:spacing w:line="280" w:lineRule="exact"/>
        <w:ind w:leftChars="200" w:left="420" w:rightChars="200" w:right="420" w:firstLineChars="200" w:firstLine="440"/>
        <w:rPr>
          <w:rFonts w:ascii="微软雅黑" w:eastAsia="微软雅黑" w:hAnsi="微软雅黑"/>
          <w:sz w:val="22"/>
          <w:szCs w:val="22"/>
        </w:rPr>
      </w:pPr>
      <w:r w:rsidRPr="0035414B">
        <w:rPr>
          <w:rFonts w:ascii="微软雅黑" w:eastAsia="微软雅黑" w:hAnsi="微软雅黑" w:hint="eastAsia"/>
          <w:sz w:val="22"/>
          <w:szCs w:val="22"/>
        </w:rPr>
        <w:t>（</w:t>
      </w:r>
      <w:r w:rsidRPr="0035414B">
        <w:rPr>
          <w:rFonts w:ascii="微软雅黑" w:eastAsia="微软雅黑" w:hAnsi="微软雅黑"/>
          <w:sz w:val="22"/>
          <w:szCs w:val="22"/>
        </w:rPr>
        <w:t>2009年9月21日最高人民法院审判委员会第1474次会议、</w:t>
      </w:r>
      <w:r w:rsidRPr="0035414B">
        <w:rPr>
          <w:rFonts w:ascii="微软雅黑" w:eastAsia="微软雅黑" w:hAnsi="微软雅黑" w:hint="eastAsia"/>
          <w:sz w:val="22"/>
          <w:szCs w:val="22"/>
        </w:rPr>
        <w:t>2009</w:t>
      </w:r>
      <w:r w:rsidRPr="0035414B">
        <w:rPr>
          <w:rFonts w:ascii="微软雅黑" w:eastAsia="微软雅黑" w:hAnsi="微软雅黑"/>
          <w:sz w:val="22"/>
          <w:szCs w:val="22"/>
        </w:rPr>
        <w:t>年9月28日最高人民检察院第十一届检察委员会第20次会议通过　2009年10月14日最高人民法院、最高人民检察院公告公布　自2009年10月16日起施行</w:t>
      </w:r>
      <w:r w:rsidRPr="0035414B">
        <w:rPr>
          <w:rFonts w:ascii="微软雅黑" w:eastAsia="微软雅黑" w:hAnsi="微软雅黑" w:hint="eastAsia"/>
          <w:sz w:val="22"/>
          <w:szCs w:val="22"/>
        </w:rPr>
        <w:t>）</w:t>
      </w:r>
    </w:p>
    <w:p w:rsidR="00776DE2" w:rsidRPr="0022444D" w:rsidRDefault="00776DE2" w:rsidP="0022444D">
      <w:pPr>
        <w:pStyle w:val="ac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7"/>
        <w:gridCol w:w="4814"/>
      </w:tblGrid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7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根据《中华人民共和国刑法修正案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以下简称《刑法修正案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的规定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，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现对最高人民法院《关于执行〈中华人民共和国刑法〉确定罪名的规定》、最高人民检察院《关于适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用刑法分则规定的犯罪的罪名的意见》作如下补充、修改：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刑法条文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7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罪名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第151条第3款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》第1条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走私国家禁止进出口的货物、物品罪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取消走私珍稀植物、珍稀植物制品罪罪名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第180条第4款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》第2条第2款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利用未公开信息交易罪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第201条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法修正案（七）》第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3条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逃税罪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取消偷税罪罪名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第224条之一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》第4条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组织、领导传销活动罪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第253条之一第1款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》第7条第1款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出售、非法提供公民个人信息罪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第253条之一第2款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》第7条第2款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非法获取公民个人信息罪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第262条之二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》第8条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组织未成年人进行违反治安管理活动罪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第285条第2款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》第9条第1款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非法获取计算机信息系统数据、非法控制计算机信息系统罪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第285条第3款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》第9条第2款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提供侵入、非法控制计算机信息系统程序、工具罪</w:t>
            </w:r>
          </w:p>
        </w:tc>
      </w:tr>
      <w:tr w:rsidR="00776DE2" w:rsidRPr="0022444D" w:rsidTr="00214EB3">
        <w:trPr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第337条第1款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》第11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妨害动植物防疫、检疫罪</w:t>
            </w:r>
          </w:p>
          <w:p w:rsidR="00776DE2" w:rsidRPr="0022444D" w:rsidRDefault="00687D58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取消逃避动植物检疫罪罪名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</w:tr>
      <w:tr w:rsidR="0022444D" w:rsidRPr="0022444D" w:rsidTr="00214EB3">
        <w:trPr>
          <w:trHeight w:val="255"/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22444D" w:rsidRP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第375条第2款</w:t>
            </w:r>
          </w:p>
          <w:p w:rsidR="0022444D" w:rsidRP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》第12条第1款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2444D" w:rsidRP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非法生产、买卖武装部队制式服装罪</w:t>
            </w:r>
          </w:p>
          <w:p w:rsidR="0022444D" w:rsidRP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取消非法生产、买卖军用标志罪罪名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</w:tr>
      <w:tr w:rsidR="0022444D" w:rsidRPr="0022444D" w:rsidTr="00214EB3">
        <w:trPr>
          <w:trHeight w:val="300"/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22444D" w:rsidRP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第375条第3款</w:t>
            </w:r>
          </w:p>
          <w:p w:rsidR="0022444D" w:rsidRP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》第12条第2款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2444D" w:rsidRP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伪造、盗窃、买卖、非法提供、非法使用武装部队专用标志罪</w:t>
            </w:r>
          </w:p>
        </w:tc>
      </w:tr>
      <w:tr w:rsidR="0022444D" w:rsidRPr="0022444D" w:rsidTr="00214EB3">
        <w:trPr>
          <w:trHeight w:val="360"/>
          <w:jc w:val="center"/>
        </w:trPr>
        <w:tc>
          <w:tcPr>
            <w:tcW w:w="4827" w:type="dxa"/>
            <w:shd w:val="clear" w:color="auto" w:fill="auto"/>
            <w:vAlign w:val="center"/>
          </w:tcPr>
          <w:p w:rsidR="0022444D" w:rsidRP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第388条之一</w:t>
            </w:r>
          </w:p>
          <w:p w:rsid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《刑法修正案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七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Pr="0022444D">
              <w:rPr>
                <w:rFonts w:ascii="微软雅黑" w:eastAsia="微软雅黑" w:hAnsi="微软雅黑"/>
                <w:sz w:val="24"/>
                <w:szCs w:val="24"/>
              </w:rPr>
              <w:t>》第13条</w:t>
            </w:r>
            <w:r w:rsidRPr="0022444D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2444D" w:rsidRPr="0022444D" w:rsidRDefault="0022444D" w:rsidP="0022444D">
            <w:pPr>
              <w:pStyle w:val="af"/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22444D">
              <w:rPr>
                <w:rFonts w:ascii="微软雅黑" w:eastAsia="微软雅黑" w:hAnsi="微软雅黑"/>
                <w:sz w:val="24"/>
                <w:szCs w:val="24"/>
              </w:rPr>
              <w:t>利用影响力受贿罪</w:t>
            </w:r>
          </w:p>
        </w:tc>
      </w:tr>
    </w:tbl>
    <w:p w:rsidR="00776DE2" w:rsidRPr="0022444D" w:rsidRDefault="00776DE2" w:rsidP="0022444D">
      <w:pPr>
        <w:pStyle w:val="af"/>
        <w:spacing w:line="280" w:lineRule="exact"/>
        <w:rPr>
          <w:rFonts w:ascii="微软雅黑" w:eastAsia="微软雅黑" w:hAnsi="微软雅黑"/>
          <w:sz w:val="24"/>
          <w:szCs w:val="24"/>
        </w:rPr>
        <w:sectPr w:rsidR="00776DE2" w:rsidRPr="0022444D" w:rsidSect="0022444D">
          <w:footerReference w:type="even" r:id="rId7"/>
          <w:footerReference w:type="default" r:id="rId8"/>
          <w:pgSz w:w="11906" w:h="16838"/>
          <w:pgMar w:top="720" w:right="720" w:bottom="720" w:left="720" w:header="283" w:footer="283" w:gutter="0"/>
          <w:pgNumType w:start="2"/>
          <w:cols w:space="720"/>
          <w:docGrid w:type="lines" w:linePitch="312"/>
        </w:sectPr>
      </w:pPr>
    </w:p>
    <w:p w:rsidR="00776DE2" w:rsidRPr="0022444D" w:rsidRDefault="00776DE2" w:rsidP="0022444D">
      <w:pPr>
        <w:pStyle w:val="ac"/>
        <w:spacing w:line="280" w:lineRule="exact"/>
        <w:ind w:firstLineChars="0" w:firstLine="0"/>
        <w:rPr>
          <w:rFonts w:ascii="微软雅黑" w:eastAsia="微软雅黑" w:hAnsi="微软雅黑" w:cs="宋体"/>
          <w:sz w:val="24"/>
          <w:szCs w:val="24"/>
        </w:rPr>
      </w:pPr>
      <w:bookmarkStart w:id="1" w:name="_GoBack"/>
      <w:bookmarkEnd w:id="1"/>
    </w:p>
    <w:sectPr w:rsidR="00776DE2" w:rsidRPr="0022444D" w:rsidSect="0022444D">
      <w:footerReference w:type="even" r:id="rId9"/>
      <w:footerReference w:type="default" r:id="rId10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7F" w:rsidRDefault="00556A7F">
      <w:r>
        <w:separator/>
      </w:r>
    </w:p>
  </w:endnote>
  <w:endnote w:type="continuationSeparator" w:id="0">
    <w:p w:rsidR="00556A7F" w:rsidRDefault="0055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DE2" w:rsidRDefault="00687D58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6DE2" w:rsidRDefault="00687D58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  <w:p w:rsidR="00776DE2" w:rsidRDefault="00776DE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76DE2" w:rsidRDefault="00687D58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－</w:t>
                    </w:r>
                  </w:p>
                  <w:p w:rsidR="00776DE2" w:rsidRDefault="00776DE2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DE2" w:rsidRDefault="0022444D" w:rsidP="00F82DE0">
    <w:pPr>
      <w:pStyle w:val="a3"/>
      <w:ind w:rightChars="100" w:right="210"/>
      <w:jc w:val="both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5886450</wp:posOffset>
              </wp:positionH>
              <wp:positionV relativeFrom="paragraph">
                <wp:posOffset>-65405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6DE2" w:rsidRPr="00F82DE0" w:rsidRDefault="00687D58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 w:rsidR="005476CA"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463.5pt;margin-top:-5.1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" filled="f" stroked="f" strokeweight=".5pt">
              <v:textbox style="mso-fit-shape-to-text:t" inset="0,0,0,0">
                <w:txbxContent>
                  <w:p w:rsidR="00776DE2" w:rsidRPr="00F82DE0" w:rsidRDefault="00687D58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 w:rsidR="005476CA"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DE2" w:rsidRDefault="00687D58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6DE2" w:rsidRDefault="00687D58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  <w:p w:rsidR="00776DE2" w:rsidRDefault="00776DE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8" type="#_x0000_t202" style="position:absolute;left:0;text-align:left;margin-left:92.8pt;margin-top:0;width:2in;height:2in;z-index:25167360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0pii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776DE2" w:rsidRDefault="00687D58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－</w:t>
                    </w:r>
                  </w:p>
                  <w:p w:rsidR="00776DE2" w:rsidRDefault="00776DE2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DE2" w:rsidRDefault="00776DE2" w:rsidP="00F82DE0">
    <w:pPr>
      <w:pStyle w:val="a3"/>
      <w:spacing w:line="240" w:lineRule="exact"/>
      <w:ind w:rightChars="100" w:right="210"/>
      <w:jc w:val="both"/>
      <w:rPr>
        <w:rFonts w:ascii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7F" w:rsidRDefault="00556A7F">
      <w:r>
        <w:separator/>
      </w:r>
    </w:p>
  </w:footnote>
  <w:footnote w:type="continuationSeparator" w:id="0">
    <w:p w:rsidR="00556A7F" w:rsidRDefault="00556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C272F7"/>
    <w:rsid w:val="00214EB3"/>
    <w:rsid w:val="0022444D"/>
    <w:rsid w:val="00323D76"/>
    <w:rsid w:val="0035414B"/>
    <w:rsid w:val="00412688"/>
    <w:rsid w:val="005476CA"/>
    <w:rsid w:val="00556A7F"/>
    <w:rsid w:val="00687D58"/>
    <w:rsid w:val="00776DE2"/>
    <w:rsid w:val="00874932"/>
    <w:rsid w:val="009404E9"/>
    <w:rsid w:val="00F82DE0"/>
    <w:rsid w:val="02380A4E"/>
    <w:rsid w:val="02C54CFB"/>
    <w:rsid w:val="042F174E"/>
    <w:rsid w:val="0751543E"/>
    <w:rsid w:val="08C272F7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06A0B12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2166BEC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060BB6-31C2-4EF7-955A-22FE5F0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6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7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8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9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a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b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c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d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e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0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4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5">
    <w:name w:val="抬头"/>
    <w:basedOn w:val="ac"/>
    <w:qFormat/>
    <w:pPr>
      <w:ind w:firstLineChars="0" w:firstLine="0"/>
      <w:jc w:val="left"/>
    </w:pPr>
  </w:style>
  <w:style w:type="paragraph" w:customStyle="1" w:styleId="af6">
    <w:name w:val="日期文号"/>
    <w:basedOn w:val="ac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7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8">
    <w:name w:val="条文"/>
    <w:basedOn w:val="a0"/>
    <w:qFormat/>
    <w:rPr>
      <w:rFonts w:ascii="黑体" w:eastAsia="黑体" w:hAnsi="黑体" w:cs="黑体"/>
      <w:sz w:val="32"/>
      <w:szCs w:val="32"/>
    </w:rPr>
  </w:style>
  <w:style w:type="character" w:customStyle="1" w:styleId="a4">
    <w:name w:val="页脚 字符"/>
    <w:basedOn w:val="a0"/>
    <w:link w:val="a3"/>
    <w:rsid w:val="009404E9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14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8</cp:revision>
  <dcterms:created xsi:type="dcterms:W3CDTF">2017-11-01T10:03:00Z</dcterms:created>
  <dcterms:modified xsi:type="dcterms:W3CDTF">2025-11-25T09:55:00Z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